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to;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1633C2C8" w14:textId="77777777" w:rsidR="00847126" w:rsidRDefault="009D0910" w:rsidP="00847126">
            <w:pPr>
              <w:jc w:val="center"/>
              <w:rPr>
                <w:rFonts w:cstheme="minorHAnsi"/>
                <w:b/>
                <w:u w:val="single"/>
              </w:rPr>
            </w:pPr>
            <w:r w:rsidRPr="004174F0">
              <w:rPr>
                <w:rFonts w:cstheme="minorHAnsi"/>
                <w:b/>
                <w:u w:val="single"/>
              </w:rPr>
              <w:t xml:space="preserve">COMHRAICEOIR DÓITEÁIN AR ÁIRITHÍOCHT – STÁISIÚN DÓITEÁIN </w:t>
            </w:r>
            <w:r w:rsidR="00847126">
              <w:rPr>
                <w:rFonts w:cstheme="minorHAnsi"/>
                <w:b/>
                <w:u w:val="single"/>
              </w:rPr>
              <w:t xml:space="preserve">- </w:t>
            </w:r>
            <w:r w:rsidR="00D12C70" w:rsidRPr="00D12C70">
              <w:rPr>
                <w:rFonts w:cstheme="minorHAnsi"/>
                <w:b/>
                <w:u w:val="single"/>
              </w:rPr>
              <w:t xml:space="preserve">AN GORT </w:t>
            </w:r>
          </w:p>
          <w:p w14:paraId="6A391113" w14:textId="14AEEFD7" w:rsidR="00D12C70" w:rsidRPr="00D12C70" w:rsidRDefault="00847126" w:rsidP="00847126">
            <w:pPr>
              <w:jc w:val="center"/>
              <w:rPr>
                <w:rFonts w:cstheme="minorHAnsi"/>
                <w:b/>
                <w:u w:val="single"/>
              </w:rPr>
            </w:pPr>
            <w:r>
              <w:rPr>
                <w:rFonts w:cstheme="minorHAnsi"/>
                <w:b/>
                <w:u w:val="single"/>
              </w:rPr>
              <w:t>TRÉIMHSE ROLLACH</w:t>
            </w:r>
          </w:p>
          <w:p w14:paraId="49E05B4F" w14:textId="5B1FB394" w:rsidR="00956978" w:rsidRDefault="009D0910" w:rsidP="009D0910">
            <w:pPr>
              <w:jc w:val="center"/>
              <w:rPr>
                <w:rFonts w:cstheme="minorHAnsi"/>
                <w:b/>
                <w:u w:val="single"/>
              </w:rPr>
            </w:pPr>
            <w:r w:rsidRPr="004174F0">
              <w:rPr>
                <w:rFonts w:cstheme="minorHAnsi"/>
                <w:b/>
                <w:u w:val="single"/>
              </w:rPr>
              <w:t>RETAINED FIRE FIGHTER –</w:t>
            </w:r>
            <w:r w:rsidR="003101A7">
              <w:rPr>
                <w:rFonts w:cstheme="minorHAnsi"/>
                <w:b/>
                <w:u w:val="single"/>
              </w:rPr>
              <w:t xml:space="preserve"> </w:t>
            </w:r>
            <w:r w:rsidR="00D12C70">
              <w:rPr>
                <w:rFonts w:cstheme="minorHAnsi"/>
                <w:b/>
                <w:u w:val="single"/>
              </w:rPr>
              <w:t xml:space="preserve">GORT </w:t>
            </w:r>
            <w:r w:rsidRPr="004174F0">
              <w:rPr>
                <w:rFonts w:cstheme="minorHAnsi"/>
                <w:b/>
                <w:u w:val="single"/>
              </w:rPr>
              <w:t>FIRE STATION</w:t>
            </w:r>
          </w:p>
          <w:p w14:paraId="75E74CD5" w14:textId="292D2B28" w:rsidR="00A87E9E" w:rsidRPr="004174F0" w:rsidRDefault="00A87E9E" w:rsidP="009D0910">
            <w:pPr>
              <w:jc w:val="center"/>
              <w:rPr>
                <w:rFonts w:cstheme="minorHAnsi"/>
                <w:b/>
                <w:u w:val="single"/>
              </w:rPr>
            </w:pPr>
            <w:r w:rsidRPr="007A3A5F">
              <w:rPr>
                <w:rFonts w:cstheme="minorHAnsi"/>
                <w:b/>
                <w:u w:val="single"/>
              </w:rPr>
              <w:t>ROLLING CALL</w:t>
            </w: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04861DFD" w14:textId="77777777" w:rsidR="004174F0" w:rsidRPr="00837DB6" w:rsidRDefault="004174F0" w:rsidP="00956978">
      <w:pPr>
        <w:ind w:right="44"/>
        <w:rPr>
          <w:rFonts w:cstheme="minorHAnsi"/>
          <w:b/>
          <w:i/>
          <w:sz w:val="21"/>
          <w:szCs w:val="21"/>
        </w:rPr>
      </w:pP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t>Home</w:t>
      </w:r>
      <w:r w:rsidRPr="00837DB6">
        <w:rPr>
          <w:rFonts w:cstheme="minorHAnsi"/>
          <w:sz w:val="21"/>
          <w:szCs w:val="21"/>
        </w:rPr>
        <w:tab/>
        <w:t xml:space="preserve">Work: </w:t>
      </w:r>
      <w:r w:rsidRPr="00837DB6">
        <w:rPr>
          <w:rFonts w:cstheme="minorHAnsi"/>
          <w:sz w:val="21"/>
          <w:szCs w:val="21"/>
        </w:rPr>
        <w:tab/>
        <w:t xml:space="preserve">Mobile: </w:t>
      </w:r>
    </w:p>
    <w:p w14:paraId="3A1200D1" w14:textId="10FE307A" w:rsidR="00956978" w:rsidRPr="00837DB6" w:rsidRDefault="00956978" w:rsidP="00956978">
      <w:pPr>
        <w:rPr>
          <w:rFonts w:cstheme="minorHAnsi"/>
          <w:b/>
          <w:sz w:val="21"/>
          <w:szCs w:val="21"/>
        </w:rPr>
      </w:pPr>
      <w:r w:rsidRPr="00837DB6">
        <w:rPr>
          <w:rFonts w:cstheme="minorHAnsi"/>
          <w:b/>
          <w:sz w:val="21"/>
          <w:szCs w:val="21"/>
        </w:rPr>
        <w:lastRenderedPageBreak/>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Taken –year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Examinations Taken –year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Rang B iomlán gan chead</w:t>
      </w:r>
      <w:r>
        <w:rPr>
          <w:b/>
          <w:bCs/>
        </w:rPr>
        <w:t xml:space="preserve"> )</w:t>
      </w:r>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7BB6B1AD" w14:textId="77777777" w:rsidR="00510435" w:rsidRDefault="00510435" w:rsidP="00324617">
      <w:pPr>
        <w:pStyle w:val="BodyTextIndent2"/>
        <w:ind w:left="0" w:firstLine="0"/>
      </w:pPr>
    </w:p>
    <w:p w14:paraId="17F3B2FF" w14:textId="77777777" w:rsidR="00956978" w:rsidRPr="00837DB6" w:rsidRDefault="00956978" w:rsidP="00956978">
      <w:pPr>
        <w:rPr>
          <w:b/>
          <w:bCs/>
        </w:rPr>
      </w:pPr>
      <w:r w:rsidRPr="00837DB6">
        <w:rPr>
          <w:b/>
          <w:bCs/>
        </w:rPr>
        <w:lastRenderedPageBreak/>
        <w:t>Cúrsa</w:t>
      </w:r>
      <w:r>
        <w:rPr>
          <w:b/>
          <w:bCs/>
        </w:rPr>
        <w:t>í</w:t>
      </w:r>
      <w:r w:rsidRPr="00837DB6">
        <w:rPr>
          <w:b/>
          <w:bCs/>
        </w:rPr>
        <w:t xml:space="preserve"> Sonracha Seirbhíse Dóiteáin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STAIR FOSTAÍOCHTA – AG TOSÚ LEIS AN bhFOSTAÍOCHT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7A3A5F">
        <w:trPr>
          <w:gridAfter w:val="1"/>
          <w:wAfter w:w="90" w:type="dxa"/>
          <w:trHeight w:val="3238"/>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5926664E" w14:textId="77777777" w:rsidR="00510435" w:rsidRDefault="00510435"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23EB1EC0" w14:textId="77777777" w:rsidR="00A87E9E" w:rsidRDefault="00A87E9E" w:rsidP="006108B5"/>
          <w:p w14:paraId="5015D51D" w14:textId="77777777" w:rsidR="00A87E9E" w:rsidRDefault="00A87E9E" w:rsidP="006108B5"/>
          <w:p w14:paraId="6B9B33F9" w14:textId="77777777" w:rsidR="00A87E9E" w:rsidRDefault="00A87E9E" w:rsidP="006108B5"/>
          <w:p w14:paraId="0DBBFA9A" w14:textId="77777777" w:rsidR="00A87E9E" w:rsidRDefault="00A87E9E"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4174F0" w:rsidRDefault="004174F0" w:rsidP="006108B5"/>
        </w:tc>
      </w:tr>
      <w:tr w:rsidR="007A3A5F" w14:paraId="069F9128"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6147DC7"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3B2A1FB3"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806DC7B" w14:textId="77777777" w:rsidR="007A3A5F" w:rsidRDefault="007A3A5F" w:rsidP="006108B5"/>
          <w:p w14:paraId="01328E59" w14:textId="77777777" w:rsidR="007A3A5F" w:rsidRDefault="007A3A5F" w:rsidP="006108B5"/>
          <w:p w14:paraId="06267DCD" w14:textId="77777777" w:rsidR="007A3A5F" w:rsidRDefault="007A3A5F" w:rsidP="006108B5"/>
          <w:p w14:paraId="6874D471" w14:textId="77777777" w:rsidR="007A3A5F" w:rsidRDefault="007A3A5F" w:rsidP="006108B5"/>
          <w:p w14:paraId="73B5E6DE" w14:textId="77777777" w:rsidR="007A3A5F" w:rsidRDefault="007A3A5F" w:rsidP="006108B5"/>
          <w:p w14:paraId="5A0ED8CA" w14:textId="77777777" w:rsidR="007A3A5F" w:rsidRDefault="007A3A5F" w:rsidP="006108B5"/>
        </w:tc>
      </w:tr>
      <w:tr w:rsidR="007A3A5F" w14:paraId="32FF508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D0E44F3"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777E229"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2909DBF7" w14:textId="77777777" w:rsidR="007A3A5F" w:rsidRDefault="007A3A5F" w:rsidP="006108B5"/>
          <w:p w14:paraId="47998D4A" w14:textId="77777777" w:rsidR="007A3A5F" w:rsidRDefault="007A3A5F" w:rsidP="006108B5"/>
          <w:p w14:paraId="4709BC8D" w14:textId="77777777" w:rsidR="007A3A5F" w:rsidRDefault="007A3A5F" w:rsidP="006108B5"/>
          <w:p w14:paraId="3F10E058" w14:textId="77777777" w:rsidR="007A3A5F" w:rsidRDefault="007A3A5F" w:rsidP="006108B5"/>
          <w:p w14:paraId="401A04A0" w14:textId="77777777" w:rsidR="007A3A5F" w:rsidRDefault="007A3A5F" w:rsidP="006108B5"/>
          <w:p w14:paraId="4D2C2E76" w14:textId="77777777" w:rsidR="007A3A5F" w:rsidRDefault="007A3A5F" w:rsidP="006108B5"/>
        </w:tc>
      </w:tr>
      <w:tr w:rsidR="007A3A5F" w14:paraId="46F36A0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501D456B"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FCF01E"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757D1E92" w14:textId="77777777" w:rsidR="007A3A5F" w:rsidRDefault="007A3A5F" w:rsidP="006108B5"/>
          <w:p w14:paraId="2134C4AF" w14:textId="77777777" w:rsidR="007A3A5F" w:rsidRDefault="007A3A5F" w:rsidP="006108B5"/>
          <w:p w14:paraId="0753E9EB" w14:textId="77777777" w:rsidR="007A3A5F" w:rsidRDefault="007A3A5F" w:rsidP="006108B5"/>
          <w:p w14:paraId="2F8F9F3F" w14:textId="77777777" w:rsidR="007A3A5F" w:rsidRDefault="007A3A5F" w:rsidP="006108B5"/>
          <w:p w14:paraId="22AB7B58" w14:textId="77777777" w:rsidR="007A3A5F" w:rsidRDefault="007A3A5F" w:rsidP="006108B5"/>
          <w:p w14:paraId="3B9464FF" w14:textId="77777777" w:rsidR="007A3A5F" w:rsidRDefault="007A3A5F" w:rsidP="006108B5"/>
        </w:tc>
      </w:tr>
      <w:tr w:rsidR="007A3A5F" w14:paraId="60BEE793"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2B3F9BA"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8026B2"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78FCA69" w14:textId="77777777" w:rsidR="007A3A5F" w:rsidRDefault="007A3A5F" w:rsidP="006108B5"/>
          <w:p w14:paraId="66409097" w14:textId="77777777" w:rsidR="007A3A5F" w:rsidRDefault="007A3A5F" w:rsidP="006108B5"/>
          <w:p w14:paraId="1EF11749" w14:textId="77777777" w:rsidR="007A3A5F" w:rsidRDefault="007A3A5F" w:rsidP="006108B5"/>
          <w:p w14:paraId="69F32F45" w14:textId="77777777" w:rsidR="007A3A5F" w:rsidRDefault="007A3A5F" w:rsidP="006108B5"/>
          <w:p w14:paraId="08593124" w14:textId="77777777" w:rsidR="007A3A5F" w:rsidRDefault="007A3A5F" w:rsidP="006108B5"/>
        </w:tc>
      </w:tr>
      <w:tr w:rsidR="007A3A5F" w14:paraId="1E40CFDB"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717513E"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49487D8"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4AB70427" w14:textId="77777777" w:rsidR="007A3A5F" w:rsidRDefault="007A3A5F" w:rsidP="006108B5"/>
          <w:p w14:paraId="7C513C3B" w14:textId="77777777" w:rsidR="007A3A5F" w:rsidRDefault="007A3A5F" w:rsidP="006108B5"/>
          <w:p w14:paraId="068BB324" w14:textId="77777777" w:rsidR="007A3A5F" w:rsidRDefault="007A3A5F" w:rsidP="006108B5"/>
          <w:p w14:paraId="715B1BF1" w14:textId="77777777" w:rsidR="007A3A5F" w:rsidRDefault="007A3A5F" w:rsidP="006108B5"/>
          <w:p w14:paraId="2ACA07B3" w14:textId="77777777" w:rsidR="007A3A5F" w:rsidRDefault="007A3A5F" w:rsidP="006108B5"/>
          <w:p w14:paraId="4FDF6B63" w14:textId="77777777" w:rsidR="007A3A5F" w:rsidRDefault="007A3A5F" w:rsidP="006108B5"/>
          <w:p w14:paraId="012C5EE3" w14:textId="77777777" w:rsidR="007A3A5F" w:rsidRDefault="007A3A5F"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7042E39D"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7A3A5F">
        <w:rPr>
          <w:rFonts w:cstheme="minorHAnsi"/>
          <w:sz w:val="21"/>
          <w:szCs w:val="21"/>
        </w:rPr>
        <w:t>______</w:t>
      </w:r>
    </w:p>
    <w:tbl>
      <w:tblPr>
        <w:tblW w:w="10368" w:type="dxa"/>
        <w:tblBorders>
          <w:insideV w:val="single" w:sz="4" w:space="0" w:color="auto"/>
        </w:tblBorders>
        <w:tblLook w:val="04A0" w:firstRow="1" w:lastRow="0" w:firstColumn="1" w:lastColumn="0" w:noHBand="0" w:noVBand="1"/>
      </w:tblPr>
      <w:tblGrid>
        <w:gridCol w:w="5103"/>
        <w:gridCol w:w="5265"/>
      </w:tblGrid>
      <w:tr w:rsidR="00956978" w:rsidRPr="00837DB6" w14:paraId="4BC4BD74" w14:textId="77777777" w:rsidTr="007A3A5F">
        <w:tc>
          <w:tcPr>
            <w:tcW w:w="5103"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265"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28"/>
      </w:tblGrid>
      <w:tr w:rsidR="00956978" w:rsidRPr="00837DB6" w14:paraId="0FD18A6F" w14:textId="77777777" w:rsidTr="007A3A5F">
        <w:tc>
          <w:tcPr>
            <w:tcW w:w="5240" w:type="dxa"/>
          </w:tcPr>
          <w:p w14:paraId="352D1D9C" w14:textId="77777777" w:rsidR="00956978" w:rsidRPr="00837DB6" w:rsidRDefault="00956978" w:rsidP="006108B5">
            <w:pPr>
              <w:rPr>
                <w:rFonts w:cstheme="minorHAnsi"/>
                <w:b/>
                <w:sz w:val="21"/>
                <w:szCs w:val="21"/>
              </w:rPr>
            </w:pPr>
            <w:r w:rsidRPr="00837DB6">
              <w:rPr>
                <w:rFonts w:cstheme="minorHAnsi"/>
                <w:b/>
                <w:sz w:val="21"/>
                <w:szCs w:val="21"/>
              </w:rPr>
              <w:t>Ainm :</w:t>
            </w:r>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128" w:type="dxa"/>
          </w:tcPr>
          <w:p w14:paraId="0A0506E7" w14:textId="77777777" w:rsidR="00956978" w:rsidRPr="00837DB6" w:rsidRDefault="00956978" w:rsidP="006108B5">
            <w:pPr>
              <w:rPr>
                <w:rFonts w:cstheme="minorHAnsi"/>
                <w:b/>
                <w:sz w:val="21"/>
                <w:szCs w:val="21"/>
              </w:rPr>
            </w:pPr>
            <w:r w:rsidRPr="00837DB6">
              <w:rPr>
                <w:rFonts w:cstheme="minorHAnsi"/>
                <w:b/>
                <w:sz w:val="21"/>
                <w:szCs w:val="21"/>
              </w:rPr>
              <w:t>Ainm :</w:t>
            </w:r>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7A3A5F">
        <w:tc>
          <w:tcPr>
            <w:tcW w:w="5240"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128"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7A3A5F">
        <w:tc>
          <w:tcPr>
            <w:tcW w:w="5240" w:type="dxa"/>
          </w:tcPr>
          <w:p w14:paraId="182D7E39" w14:textId="77777777" w:rsidR="00956978" w:rsidRPr="00837DB6" w:rsidRDefault="00956978" w:rsidP="006108B5">
            <w:pPr>
              <w:rPr>
                <w:rFonts w:cstheme="minorHAnsi"/>
                <w:b/>
                <w:sz w:val="21"/>
                <w:szCs w:val="21"/>
              </w:rPr>
            </w:pPr>
            <w:r w:rsidRPr="00837DB6">
              <w:rPr>
                <w:rFonts w:cstheme="minorHAnsi"/>
                <w:b/>
                <w:sz w:val="21"/>
                <w:szCs w:val="21"/>
              </w:rPr>
              <w:t>Seoladh :</w:t>
            </w:r>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128" w:type="dxa"/>
          </w:tcPr>
          <w:p w14:paraId="2E2D4032" w14:textId="77777777" w:rsidR="00956978" w:rsidRPr="00837DB6" w:rsidRDefault="00956978" w:rsidP="006108B5">
            <w:pPr>
              <w:rPr>
                <w:rFonts w:cstheme="minorHAnsi"/>
                <w:b/>
                <w:sz w:val="21"/>
                <w:szCs w:val="21"/>
              </w:rPr>
            </w:pPr>
            <w:r w:rsidRPr="00837DB6">
              <w:rPr>
                <w:rFonts w:cstheme="minorHAnsi"/>
                <w:b/>
                <w:sz w:val="21"/>
                <w:szCs w:val="21"/>
              </w:rPr>
              <w:t>Seoladh :</w:t>
            </w:r>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7A3A5F">
        <w:tc>
          <w:tcPr>
            <w:tcW w:w="5240"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128"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7A3A5F">
        <w:tc>
          <w:tcPr>
            <w:tcW w:w="5240"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128"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7A3A5F">
        <w:tc>
          <w:tcPr>
            <w:tcW w:w="5240"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128"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0C0AACA3" w14:textId="77777777" w:rsidR="004174F0" w:rsidRDefault="004174F0" w:rsidP="00956978">
      <w:pPr>
        <w:ind w:right="-239"/>
        <w:rPr>
          <w:rFonts w:cstheme="minorHAnsi"/>
          <w:b/>
          <w:sz w:val="21"/>
          <w:szCs w:val="21"/>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6108B5">
            <w:pPr>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0E56CF83" w14:textId="77777777" w:rsidR="004174F0" w:rsidRPr="00837DB6" w:rsidRDefault="004174F0" w:rsidP="00956978">
      <w:pPr>
        <w:ind w:left="357" w:hanging="357"/>
        <w:rPr>
          <w:rFonts w:cstheme="minorHAnsi"/>
          <w:sz w:val="16"/>
          <w:szCs w:val="16"/>
        </w:rPr>
      </w:pPr>
    </w:p>
    <w:p w14:paraId="460F0E0B" w14:textId="4EC1B48F"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w:t>
      </w:r>
      <w:r w:rsidR="007A3A5F">
        <w:rPr>
          <w:rFonts w:cstheme="minorHAnsi"/>
          <w:b/>
        </w:rPr>
        <w:tab/>
      </w:r>
      <w:r w:rsidRPr="004174F0">
        <w:rPr>
          <w:rFonts w:cstheme="minorHAnsi"/>
          <w:b/>
        </w:rPr>
        <w:t>Dáta: ____________________________</w:t>
      </w:r>
    </w:p>
    <w:p w14:paraId="4A9A98D5" w14:textId="2DAD553C"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02CB9BFF" w:rsidR="004174F0" w:rsidRDefault="004174F0">
      <w:bookmarkStart w:id="1" w:name="_Hlk135837997"/>
      <w:r>
        <w:br w:type="page"/>
      </w:r>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Applications will be short-listed on the basis of the information provided on the application form and therefore you should ensure that you have fully completed your application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Claims that any application form or letter relating to it has been lost or delayed in the post will not be considered unless a Post Office Certificate of posting is produced in support of such claims.  The responsibility to make contact with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820"/>
    <w:rsid w:val="000B6C7D"/>
    <w:rsid w:val="000E65FF"/>
    <w:rsid w:val="00100D14"/>
    <w:rsid w:val="00170E7B"/>
    <w:rsid w:val="001A4AE3"/>
    <w:rsid w:val="001D1A0E"/>
    <w:rsid w:val="00256C27"/>
    <w:rsid w:val="00263797"/>
    <w:rsid w:val="00266A3A"/>
    <w:rsid w:val="0028321A"/>
    <w:rsid w:val="002B1997"/>
    <w:rsid w:val="002E597D"/>
    <w:rsid w:val="003101A7"/>
    <w:rsid w:val="00324617"/>
    <w:rsid w:val="00337F96"/>
    <w:rsid w:val="00357932"/>
    <w:rsid w:val="003A5486"/>
    <w:rsid w:val="003B08D3"/>
    <w:rsid w:val="003D3D59"/>
    <w:rsid w:val="003E64B8"/>
    <w:rsid w:val="004174F0"/>
    <w:rsid w:val="00454ED8"/>
    <w:rsid w:val="004C002A"/>
    <w:rsid w:val="005079F6"/>
    <w:rsid w:val="00510435"/>
    <w:rsid w:val="005842AC"/>
    <w:rsid w:val="00584806"/>
    <w:rsid w:val="005E27A1"/>
    <w:rsid w:val="00611047"/>
    <w:rsid w:val="006528AD"/>
    <w:rsid w:val="00685E42"/>
    <w:rsid w:val="00757434"/>
    <w:rsid w:val="007A3A5F"/>
    <w:rsid w:val="007A7043"/>
    <w:rsid w:val="007D31C1"/>
    <w:rsid w:val="007D4732"/>
    <w:rsid w:val="007E1204"/>
    <w:rsid w:val="0084205D"/>
    <w:rsid w:val="00847126"/>
    <w:rsid w:val="0085576A"/>
    <w:rsid w:val="008762C1"/>
    <w:rsid w:val="00880148"/>
    <w:rsid w:val="00904706"/>
    <w:rsid w:val="00956978"/>
    <w:rsid w:val="009B2148"/>
    <w:rsid w:val="009B3724"/>
    <w:rsid w:val="009D0910"/>
    <w:rsid w:val="009D1466"/>
    <w:rsid w:val="00A2723E"/>
    <w:rsid w:val="00A74990"/>
    <w:rsid w:val="00A87E9E"/>
    <w:rsid w:val="00AA7857"/>
    <w:rsid w:val="00AE6A46"/>
    <w:rsid w:val="00B11AF2"/>
    <w:rsid w:val="00B44A56"/>
    <w:rsid w:val="00BB0C52"/>
    <w:rsid w:val="00BB1390"/>
    <w:rsid w:val="00C51001"/>
    <w:rsid w:val="00C7725F"/>
    <w:rsid w:val="00CD0BC5"/>
    <w:rsid w:val="00CE7CF2"/>
    <w:rsid w:val="00D12C70"/>
    <w:rsid w:val="00D368A9"/>
    <w:rsid w:val="00D55EEA"/>
    <w:rsid w:val="00D92E98"/>
    <w:rsid w:val="00DE6D7B"/>
    <w:rsid w:val="00E02E2E"/>
    <w:rsid w:val="00E279F4"/>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26"/>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8471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7126"/>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13</cp:revision>
  <cp:lastPrinted>2021-04-07T10:51:00Z</cp:lastPrinted>
  <dcterms:created xsi:type="dcterms:W3CDTF">2025-04-15T08:53:00Z</dcterms:created>
  <dcterms:modified xsi:type="dcterms:W3CDTF">2025-12-03T14:56:00Z</dcterms:modified>
</cp:coreProperties>
</file>